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信息标题：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产品属性：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主要成分：甜叶菊甙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提取来源：甜叶菊干叶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检测方法：HPLC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含量：90%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品牌：佰斯特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外观：白色粉末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应用剂型：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临床应用：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包装：铝箔袋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保存期：24个月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货号：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微生物：已灭菌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产品详情</w:t>
      </w: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36"/>
        <w:gridCol w:w="779"/>
        <w:gridCol w:w="5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rFonts w:hint="eastAsia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lang w:val="en-US" w:eastAsia="zh-CN"/>
              </w:rPr>
              <w:t>【产品名称】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9BBB59"/>
          </w:tcPr>
          <w:p>
            <w:pPr>
              <w:jc w:val="center"/>
              <w:rPr>
                <w:rFonts w:hint="eastAsia"/>
                <w:color w:val="FFFFFF"/>
                <w:lang w:val="en-US" w:eastAsia="zh-CN"/>
              </w:rPr>
            </w:pPr>
            <w:r>
              <w:rPr>
                <w:rFonts w:hint="eastAsia"/>
                <w:color w:val="FFFFFF"/>
                <w:lang w:val="en-US" w:eastAsia="zh-CN"/>
              </w:rPr>
              <w:t>甜叶菊提取物（甜叶菊甙）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【英文名称】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Stevioside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【规    格】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76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物理性质</w:t>
            </w:r>
            <w:r>
              <w:rPr>
                <w:rFonts w:hint="eastAsia"/>
                <w:color w:val="000000"/>
                <w:lang w:val="en-US" w:eastAsia="zh-CN"/>
              </w:rPr>
              <w:t>】</w:t>
            </w:r>
          </w:p>
        </w:tc>
        <w:tc>
          <w:tcPr>
            <w:tcW w:w="1515" w:type="dxa"/>
            <w:gridSpan w:val="2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【外    观】</w:t>
            </w:r>
          </w:p>
        </w:tc>
        <w:tc>
          <w:tcPr>
            <w:tcW w:w="553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白色粉末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【分 子 式】</w:t>
            </w:r>
          </w:p>
        </w:tc>
        <w:tc>
          <w:tcPr>
            <w:tcW w:w="553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C38H60O18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【分 子 量】</w:t>
            </w:r>
          </w:p>
        </w:tc>
        <w:tc>
          <w:tcPr>
            <w:tcW w:w="553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804.87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 C A S 号】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57817-89-7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23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381250" cy="275272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功    效</w:t>
            </w:r>
            <w:r>
              <w:rPr>
                <w:rFonts w:hint="eastAsia"/>
                <w:color w:val="000000"/>
                <w:lang w:val="en-US" w:eastAsia="zh-CN"/>
              </w:rPr>
              <w:t>】</w:t>
            </w:r>
          </w:p>
        </w:tc>
        <w:tc>
          <w:tcPr>
            <w:tcW w:w="73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631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用作食品甘味剂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631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稳定性好，利于血糖的调节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631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对心血管疾病等有辅助治疗作用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【应用范围】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医药保健品、食品添加剂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【包    装】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1KG/铝箔袋，25KG/纸板桶(内用双层塑料袋，外套纸板桶）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【贮    藏】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阴凉、干燥、避光贮放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【保 质 期】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2年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40C2E"/>
    <w:rsid w:val="2E2C733B"/>
    <w:rsid w:val="36875234"/>
    <w:rsid w:val="42D71808"/>
    <w:rsid w:val="4AA06D8A"/>
    <w:rsid w:val="6FC55D17"/>
    <w:rsid w:val="7EB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点点李126</cp:lastModifiedBy>
  <dcterms:modified xsi:type="dcterms:W3CDTF">2017-11-09T06:47:49Z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